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Három forgatókönyv a problémamegoldásról szóló beszélgetés megkezdéséhez: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b w:val="1"/>
          <w:bCs w:val="1"/>
          <w:rtl w:val="0"/>
        </w:rPr>
        <w:t xml:space="preserve">1. Iskolai szintű forgatókönyv – MI által generált csalási botrány</w:t>
      </w:r>
      <w:r w:rsidDel="00000000" w:rsidR="00000000" w:rsidRPr="00000000">
        <w:rPr>
          <w:rtl w:val="0"/>
        </w:rPr>
        <w:br w:type="textWrapping"/>
        <w:t xml:space="preserve">Egy középiskola rájön, hogy több diák is olyan esszéket nyújtott be, amelyeket MI-eszközök írtak, és amelyek ténybeli hibákat és kitalált forrásokat tartalmaztak. Az iskola vezetése nem tudja, hogy ezt csalásnak, félrevezető információnak vagy mindkettőnek tekintsék-e. A diákok azt állítják, hogy nem akartak félrevezetni, de nem rendelkeztek a szükséges készségekkel az MI által generált eredmények ellenőrzéséhez.</w:t>
        <w:br w:type="textWrapping"/>
        <w:t xml:space="preserve">Vitakérdés: </w:t>
      </w:r>
      <w:r w:rsidDel="00000000" w:rsidR="00000000" w:rsidRPr="00000000">
        <w:rPr>
          <w:i w:val="1"/>
          <w:iCs w:val="1"/>
          <w:color w:val="ee0000"/>
          <w:rtl w:val="0"/>
        </w:rPr>
        <w:t xml:space="preserve">Meg kell-e büntetni a diákokat a téves információk terjesztéséért, ha az nem szándékos volt és MI generálta?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00000000000006" w:lineRule="auto"/>
        <w:ind w:left="360" w:right="0" w:hanging="360"/>
        <w:jc w:val="left"/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66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66ff"/>
          <w:sz w:val="24"/>
          <w:szCs w:val="24"/>
          <w:u w:val="none"/>
          <w:shd w:fill="auto" w:val="clear"/>
          <w:vertAlign w:val="baseline"/>
          <w:rtl w:val="0"/>
        </w:rPr>
        <w:t xml:space="preserve">Mit gondolsz, mi történik?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00000000000006" w:lineRule="auto"/>
        <w:ind w:left="360" w:right="0" w:hanging="360"/>
        <w:jc w:val="left"/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66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66ff"/>
          <w:sz w:val="24"/>
          <w:szCs w:val="24"/>
          <w:u w:val="none"/>
          <w:shd w:fill="auto" w:val="clear"/>
          <w:vertAlign w:val="baseline"/>
          <w:rtl w:val="0"/>
        </w:rPr>
        <w:t xml:space="preserve">Milyen bizonyítékok támasztják alá a véleményedet?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00000000000006" w:lineRule="auto"/>
        <w:ind w:left="360" w:right="0" w:hanging="36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66ff"/>
          <w:sz w:val="24"/>
          <w:szCs w:val="24"/>
          <w:u w:val="none"/>
          <w:shd w:fill="auto" w:val="clear"/>
          <w:vertAlign w:val="baseline"/>
          <w:rtl w:val="0"/>
        </w:rPr>
        <w:t xml:space="preserve">Mi lehet a kiváltó ok, és hogyan tudnál többet megtudni erről?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00000000000006" w:lineRule="auto"/>
        <w:ind w:left="360" w:right="0" w:firstLine="0"/>
        <w:jc w:val="left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0000000000000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66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Országos szintű forgatókönyv – Tankönyv-felülvizsgálati vita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Egy ország oktatási minisztériuma új történelem tankönyveket vezet be, amelyek bizonyos eseményeket lekicsinyítenek, másokat pedig felnagyítanak a kormány legújabb narratívája alapján. A tanárok, diákok és történészek azzal vádolják a kormányt, hogy hamis információkat terjeszt a nemzeti identitás alakítása érdekében.</w:t>
        <w:br w:type="textWrapping"/>
        <w:t xml:space="preserve">Vitakérdés: </w:t>
      </w:r>
      <w:r w:rsidDel="00000000" w:rsidR="00000000" w:rsidRPr="00000000"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ee0000"/>
          <w:sz w:val="24"/>
          <w:szCs w:val="24"/>
          <w:u w:val="none"/>
          <w:shd w:fill="auto" w:val="clear"/>
          <w:vertAlign w:val="baseline"/>
          <w:rtl w:val="0"/>
        </w:rPr>
        <w:t xml:space="preserve">Az iskoláknak jogukban áll-e megkérdőjelezni a nemzeti tantervet, ha azt hamis információk terjesztésével vádolják?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00000000000006" w:lineRule="auto"/>
        <w:ind w:left="360" w:right="0" w:firstLine="0"/>
        <w:jc w:val="left"/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66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00000000000006" w:lineRule="auto"/>
        <w:ind w:left="360" w:right="0" w:hanging="360"/>
        <w:jc w:val="left"/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66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66ff"/>
          <w:sz w:val="24"/>
          <w:szCs w:val="24"/>
          <w:u w:val="none"/>
          <w:shd w:fill="auto" w:val="clear"/>
          <w:vertAlign w:val="baseline"/>
          <w:rtl w:val="0"/>
        </w:rPr>
        <w:t xml:space="preserve"> Mit gondolsz, mi történik?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00000000000006" w:lineRule="auto"/>
        <w:ind w:left="360" w:right="0" w:hanging="360"/>
        <w:jc w:val="left"/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66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66ff"/>
          <w:sz w:val="24"/>
          <w:szCs w:val="24"/>
          <w:u w:val="none"/>
          <w:shd w:fill="auto" w:val="clear"/>
          <w:vertAlign w:val="baseline"/>
          <w:rtl w:val="0"/>
        </w:rPr>
        <w:t xml:space="preserve">Milyen bizonyítékok támasztják alá a véleményedet?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8.00000000000006" w:lineRule="auto"/>
        <w:ind w:left="360" w:right="0" w:hanging="36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66ff"/>
          <w:sz w:val="24"/>
          <w:szCs w:val="24"/>
          <w:u w:val="none"/>
          <w:shd w:fill="auto" w:val="clear"/>
          <w:vertAlign w:val="baseline"/>
          <w:rtl w:val="0"/>
        </w:rPr>
        <w:t xml:space="preserve">Mi lehet a kiváltó ok, és hogyan tudnál többet megtudni erről?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i w:val="1"/>
          <w:iCs w:val="1"/>
          <w:color w:val="ee0000"/>
        </w:rPr>
      </w:pPr>
      <w:r w:rsidDel="00000000" w:rsidR="00000000" w:rsidRPr="00000000">
        <w:rPr>
          <w:b w:val="1"/>
          <w:bCs w:val="1"/>
          <w:rtl w:val="0"/>
        </w:rPr>
        <w:t xml:space="preserve">3. Nemzetközi szintű forgatókönyv – Virális konfliktusvideó az osztálytermekben</w:t>
      </w:r>
      <w:r w:rsidDel="00000000" w:rsidR="00000000" w:rsidRPr="00000000">
        <w:rPr>
          <w:rtl w:val="0"/>
        </w:rPr>
        <w:br w:type="textWrapping"/>
        <w:t xml:space="preserve">Egy videó, amely állítólag háborús bűnöket mutat be egy nemzetközi konfliktusban, vírusként terjed, és világszerte bemutatják az osztálytermekben, hogy vitát indítson. Később a tényellenőrök kiderítik, hogy a videót deepfake technológiával hamisították. A kár már megtörtént – a diákok már kialakítottak határozott véleményt.</w:t>
        <w:br w:type="textWrapping"/>
        <w:t xml:space="preserve">Vitakérdés: </w:t>
      </w:r>
      <w:r w:rsidDel="00000000" w:rsidR="00000000" w:rsidRPr="00000000">
        <w:rPr>
          <w:i w:val="1"/>
          <w:iCs w:val="1"/>
          <w:color w:val="ee0000"/>
          <w:rtl w:val="0"/>
        </w:rPr>
        <w:t xml:space="preserve">Hogyan tudnak az iskolák felelősségteljesen tanítani a globális aktuális eseményekről anélkül, hogy nemzetközi dezinformáció terjesztőivé válnának?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00000000000006" w:lineRule="auto"/>
        <w:ind w:left="360" w:right="0" w:hanging="360"/>
        <w:jc w:val="left"/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66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66ff"/>
          <w:sz w:val="24"/>
          <w:szCs w:val="24"/>
          <w:u w:val="none"/>
          <w:shd w:fill="auto" w:val="clear"/>
          <w:vertAlign w:val="baseline"/>
          <w:rtl w:val="0"/>
        </w:rPr>
        <w:t xml:space="preserve">Mit gondolsz, mi történik?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00000000000006" w:lineRule="auto"/>
        <w:ind w:left="360" w:right="0" w:hanging="360"/>
        <w:jc w:val="left"/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66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66ff"/>
          <w:sz w:val="24"/>
          <w:szCs w:val="24"/>
          <w:u w:val="none"/>
          <w:shd w:fill="auto" w:val="clear"/>
          <w:vertAlign w:val="baseline"/>
          <w:rtl w:val="0"/>
        </w:rPr>
        <w:t xml:space="preserve">Milyen bizonyítékok támasztják alá a véleményedet?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8.00000000000006" w:lineRule="auto"/>
        <w:ind w:left="360" w:right="0" w:hanging="36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66ff"/>
          <w:sz w:val="24"/>
          <w:szCs w:val="24"/>
          <w:u w:val="none"/>
          <w:shd w:fill="auto" w:val="clear"/>
          <w:vertAlign w:val="baseline"/>
          <w:rtl w:val="0"/>
        </w:rPr>
        <w:t xml:space="preserve">Mi lehet a kiváltó ok, és hogyan tudnál többet megtudni erről?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34"/>
          <w:szCs w:val="34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2"/>
          <w:szCs w:val="32"/>
          <w:highlight w:val="white"/>
          <w:rtl w:val="0"/>
        </w:rPr>
        <w:t xml:space="preserve">Finnország: </w:t>
      </w:r>
      <w:r w:rsidDel="00000000" w:rsidR="00000000" w:rsidRPr="00000000">
        <w:rPr>
          <w:rFonts w:ascii="Arial" w:cs="Arial" w:eastAsia="Arial" w:hAnsi="Arial"/>
          <w:sz w:val="32"/>
          <w:szCs w:val="32"/>
          <w:highlight w:val="white"/>
          <w:rtl w:val="0"/>
        </w:rPr>
        <w:t xml:space="preserve">Kritikus gondolkodás és transzverzális kompetenciák az alapfokú oktatásban.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rPr>
          <w:sz w:val="30"/>
          <w:szCs w:val="30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br w:type="textWrapping"/>
      </w:r>
      <w:hyperlink r:id="rId7">
        <w:r w:rsidDel="00000000" w:rsidR="00000000" w:rsidRPr="00000000">
          <w:rPr>
            <w:rFonts w:ascii="Arial" w:cs="Arial" w:eastAsia="Arial" w:hAnsi="Arial"/>
            <w:color w:val="467886"/>
            <w:sz w:val="28"/>
            <w:szCs w:val="28"/>
            <w:highlight w:val="white"/>
            <w:u w:val="single"/>
            <w:rtl w:val="0"/>
          </w:rPr>
          <w:t xml:space="preserve">https://eurydice.eacea.ec.europa.eu/eurypedia/finland/single-structure-primary-and-lower-secondary-education</w:t>
        </w:r>
      </w:hyperlink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⮚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-IE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4B6F5B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4B6F5B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4B6F5B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4B6F5B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4B6F5B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4B6F5B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4B6F5B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4B6F5B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4B6F5B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4B6F5B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4B6F5B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4B6F5B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4B6F5B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4B6F5B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4B6F5B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4B6F5B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4B6F5B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4B6F5B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4B6F5B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4B6F5B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4B6F5B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eurydice.eacea.ec.europa.eu/eurypedia/finland/single-structure-primary-and-lower-secondary-education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+tZAbGe8sZd/RE3uTo786ze8og==">CgMxLjA4AHIhMVltbFZhZXF2QTR2ZGhQZ0t1Ty1zeHplc0dLYi1wZXdC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2025-08-07T14:11:00.0000000Z</dcterms:created>
  <dc:creator>Paul Byrne</dc:creator>
</cp:coreProperties>
</file>